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D996" w14:textId="77777777" w:rsidR="00CF4148" w:rsidRDefault="00CF4148" w:rsidP="00CF4148">
      <w:pPr>
        <w:spacing w:after="120"/>
        <w:rPr>
          <w:rFonts w:eastAsia="Times New Roman" w:cs="Arial"/>
          <w:b/>
          <w:bCs/>
          <w:i/>
          <w:iCs/>
          <w:color w:val="767171"/>
          <w:sz w:val="24"/>
          <w:szCs w:val="24"/>
        </w:rPr>
      </w:pPr>
      <w:r w:rsidRPr="0088728C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84608A7" wp14:editId="2AEF93CF">
            <wp:simplePos x="0" y="0"/>
            <wp:positionH relativeFrom="column">
              <wp:posOffset>-317500</wp:posOffset>
            </wp:positionH>
            <wp:positionV relativeFrom="paragraph">
              <wp:posOffset>0</wp:posOffset>
            </wp:positionV>
            <wp:extent cx="1199515" cy="1199515"/>
            <wp:effectExtent l="0" t="0" r="635" b="635"/>
            <wp:wrapSquare wrapText="bothSides"/>
            <wp:docPr id="2" name="Afbeelding 2" descr="http://0601.nccdn.net/1_5/186/04b/2c4/logo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0601.nccdn.net/1_5/186/04b/2c4/logo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</w:t>
      </w:r>
      <w:r>
        <w:rPr>
          <w:rFonts w:eastAsia="Times New Roman"/>
          <w:b/>
          <w:bCs/>
          <w:color w:val="767171"/>
          <w:sz w:val="24"/>
          <w:szCs w:val="24"/>
        </w:rPr>
        <w:t xml:space="preserve">Vrijzinnige geloofsgemeenschap Amersfoort </w:t>
      </w:r>
      <w:r>
        <w:rPr>
          <w:rFonts w:eastAsia="Times New Roman"/>
          <w:b/>
          <w:color w:val="767171" w:themeColor="background2" w:themeShade="80"/>
          <w:sz w:val="24"/>
          <w:szCs w:val="24"/>
        </w:rPr>
        <w:br/>
      </w:r>
      <w:r>
        <w:rPr>
          <w:rFonts w:eastAsia="Times New Roman" w:cs="Arial"/>
          <w:b/>
          <w:bCs/>
          <w:i/>
          <w:iCs/>
          <w:color w:val="767171"/>
          <w:sz w:val="24"/>
          <w:szCs w:val="24"/>
        </w:rPr>
        <w:t>samenwerkingsgemeente van Doopsgezinden,</w:t>
      </w:r>
      <w:r>
        <w:rPr>
          <w:rFonts w:eastAsia="Times New Roman" w:cs="Arial"/>
          <w:b/>
          <w:bCs/>
          <w:color w:val="767171" w:themeColor="background2" w:themeShade="80"/>
          <w:sz w:val="24"/>
          <w:szCs w:val="24"/>
        </w:rPr>
        <w:br/>
      </w:r>
      <w:r>
        <w:rPr>
          <w:rFonts w:eastAsia="Times New Roman" w:cs="Arial"/>
          <w:b/>
          <w:bCs/>
          <w:i/>
          <w:iCs/>
          <w:color w:val="767171"/>
          <w:sz w:val="24"/>
          <w:szCs w:val="24"/>
        </w:rPr>
        <w:t>Remonstranten en Vrijzinnig Protestanten</w:t>
      </w:r>
    </w:p>
    <w:p w14:paraId="2D30458C" w14:textId="65C2B8B7" w:rsidR="005E0590" w:rsidRDefault="00CF4148" w:rsidP="00CF4148">
      <w:pPr>
        <w:pStyle w:val="Geenafstand"/>
      </w:pPr>
      <w:proofErr w:type="spellStart"/>
      <w:r w:rsidRPr="00CC584A">
        <w:t>Westsingel</w:t>
      </w:r>
      <w:proofErr w:type="spellEnd"/>
      <w:r w:rsidRPr="00CC584A">
        <w:t xml:space="preserve"> 30 (Ingang Molenstraat)</w:t>
      </w:r>
      <w:r w:rsidR="005E0590">
        <w:t xml:space="preserve">, </w:t>
      </w:r>
      <w:r w:rsidRPr="00CC584A">
        <w:t>3811 BB Amersfoort</w:t>
      </w:r>
    </w:p>
    <w:p w14:paraId="28E82166" w14:textId="17B245E6" w:rsidR="00D212B8" w:rsidRDefault="00CF4148" w:rsidP="00CF4148">
      <w:pPr>
        <w:pStyle w:val="Geenafstand"/>
      </w:pPr>
      <w:r>
        <w:t>www.johanneskerk.nl</w:t>
      </w:r>
    </w:p>
    <w:p w14:paraId="73B3A44F" w14:textId="77777777" w:rsidR="00AF29A2" w:rsidRDefault="00AF29A2" w:rsidP="00444E4E"/>
    <w:p w14:paraId="7BDF694A" w14:textId="15D4B0CB" w:rsidR="008A629D" w:rsidRDefault="00B67F28" w:rsidP="008A629D">
      <w:pPr>
        <w:pStyle w:val="Geenafstand"/>
      </w:pPr>
      <w:r>
        <w:t xml:space="preserve">Datum </w:t>
      </w:r>
      <w:r w:rsidR="001D0FD4">
        <w:t>en tijdstip begin</w:t>
      </w:r>
      <w:r>
        <w:t>kerkdienst:</w:t>
      </w:r>
      <w:r w:rsidR="00C065DC">
        <w:t xml:space="preserve"> </w:t>
      </w:r>
      <w:r w:rsidR="00851C09">
        <w:t>2 november</w:t>
      </w:r>
      <w:r w:rsidR="001E1912">
        <w:t>, 10 uur</w:t>
      </w:r>
      <w:r w:rsidR="00DA1CC1">
        <w:t>.</w:t>
      </w:r>
    </w:p>
    <w:p w14:paraId="72443C84" w14:textId="406BE841" w:rsidR="000A2061" w:rsidRDefault="000A2061" w:rsidP="000A2061">
      <w:pPr>
        <w:pStyle w:val="Geenafstand"/>
      </w:pPr>
      <w:r>
        <w:t>Er is</w:t>
      </w:r>
      <w:r w:rsidR="00851C09">
        <w:t xml:space="preserve"> </w:t>
      </w:r>
      <w:r w:rsidR="00545E4E">
        <w:t xml:space="preserve">geen </w:t>
      </w:r>
      <w:r>
        <w:t>kinderkring.</w:t>
      </w:r>
    </w:p>
    <w:p w14:paraId="024DCCE6" w14:textId="2FF83A54" w:rsidR="000A2061" w:rsidRDefault="000A2061" w:rsidP="000A2061">
      <w:pPr>
        <w:pStyle w:val="Geenafstand"/>
        <w:sectPr w:rsidR="000A2061" w:rsidSect="00621A5E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7A35E99" w14:textId="10945261" w:rsidR="00E255FB" w:rsidRPr="008C05EB" w:rsidRDefault="000E5D0F" w:rsidP="008C05EB">
      <w:pPr>
        <w:pStyle w:val="Kop1"/>
      </w:pPr>
      <w:r w:rsidRPr="008C05EB">
        <w:t>Orde van Dienst</w:t>
      </w:r>
      <w:r w:rsidR="00F14CC5" w:rsidRPr="008C05EB">
        <w:t xml:space="preserve"> Johanneskerk</w:t>
      </w:r>
    </w:p>
    <w:p w14:paraId="7BF16FD5" w14:textId="31EA8885" w:rsidR="00F14CC5" w:rsidRPr="00355C07" w:rsidRDefault="00F14CC5" w:rsidP="00F14CC5">
      <w:pPr>
        <w:pStyle w:val="Geenafstand"/>
      </w:pPr>
      <w:r w:rsidRPr="00355C07">
        <w:t>Voorganger:</w:t>
      </w:r>
      <w:r w:rsidRPr="00355C07">
        <w:tab/>
      </w:r>
      <w:r w:rsidR="00851C09">
        <w:t>Bernadette van Dijk</w:t>
      </w:r>
    </w:p>
    <w:p w14:paraId="509E38F0" w14:textId="1FFF4DEB" w:rsidR="00F14CC5" w:rsidRPr="00355C07" w:rsidRDefault="00F14CC5" w:rsidP="00F14CC5">
      <w:pPr>
        <w:pStyle w:val="Geenafstand"/>
      </w:pPr>
      <w:r w:rsidRPr="00355C07">
        <w:t>KR-lid:</w:t>
      </w:r>
      <w:r w:rsidRPr="00355C07">
        <w:tab/>
      </w:r>
      <w:r w:rsidRPr="00355C07">
        <w:tab/>
      </w:r>
      <w:r w:rsidR="00851C09">
        <w:t>Laura van Rossum du Chattel</w:t>
      </w:r>
    </w:p>
    <w:p w14:paraId="0008C994" w14:textId="6299CC1A" w:rsidR="00F14CC5" w:rsidRPr="00355C07" w:rsidRDefault="00F14CC5" w:rsidP="00F14CC5">
      <w:pPr>
        <w:pStyle w:val="Geenafstand"/>
      </w:pPr>
      <w:r w:rsidRPr="00355C07">
        <w:t>Lector:</w:t>
      </w:r>
      <w:r w:rsidRPr="00355C07">
        <w:tab/>
      </w:r>
      <w:r w:rsidR="002E39DD">
        <w:tab/>
      </w:r>
      <w:r w:rsidR="00851C09">
        <w:t>Harm Dane</w:t>
      </w:r>
    </w:p>
    <w:p w14:paraId="2CC9A955" w14:textId="7A2C72BC" w:rsidR="00545E4E" w:rsidRDefault="0082599B" w:rsidP="003407F0">
      <w:pPr>
        <w:pStyle w:val="Geenafstand"/>
      </w:pPr>
      <w:r w:rsidRPr="008C05EB">
        <w:t>Organist</w:t>
      </w:r>
      <w:r w:rsidR="003407F0">
        <w:t>:</w:t>
      </w:r>
      <w:r w:rsidR="00A20147">
        <w:tab/>
      </w:r>
      <w:r w:rsidR="00865877">
        <w:t>Frank Odding</w:t>
      </w:r>
    </w:p>
    <w:p w14:paraId="1780D8DA" w14:textId="7F1D6C2E" w:rsidR="003407F0" w:rsidRDefault="003407F0" w:rsidP="003407F0">
      <w:pPr>
        <w:pStyle w:val="Geenafstand"/>
      </w:pPr>
      <w:r>
        <w:t>Koster:</w:t>
      </w:r>
      <w:r w:rsidR="00A20147">
        <w:tab/>
      </w:r>
      <w:r w:rsidR="00A20147">
        <w:tab/>
      </w:r>
      <w:r w:rsidR="00865877">
        <w:t>Renske van Berkel</w:t>
      </w:r>
    </w:p>
    <w:p w14:paraId="1742B98C" w14:textId="53F5FFA2" w:rsidR="00F14CC5" w:rsidRPr="00355C07" w:rsidRDefault="0044784E" w:rsidP="003407F0">
      <w:r>
        <w:t>S</w:t>
      </w:r>
      <w:r w:rsidR="003407F0">
        <w:t>treaming:</w:t>
      </w:r>
      <w:r w:rsidR="003407F0">
        <w:tab/>
      </w:r>
      <w:r w:rsidR="00865877">
        <w:t>Marieke Bijrijder</w:t>
      </w:r>
    </w:p>
    <w:p w14:paraId="2E3DD411" w14:textId="3D0AD46B" w:rsidR="00F14CC5" w:rsidRPr="00355C07" w:rsidRDefault="00BF37CD" w:rsidP="007F5457">
      <w:pPr>
        <w:pStyle w:val="Kop2"/>
        <w:jc w:val="center"/>
      </w:pPr>
      <w:r w:rsidRPr="00355C07">
        <w:t>Inkeer</w:t>
      </w:r>
    </w:p>
    <w:p w14:paraId="7DB976F8" w14:textId="513B3F93" w:rsidR="00F14CC5" w:rsidRDefault="00F14CC5" w:rsidP="00F14CC5">
      <w:r>
        <w:t>Muziek</w:t>
      </w:r>
    </w:p>
    <w:p w14:paraId="295D79A3" w14:textId="1A856566" w:rsidR="00F14CC5" w:rsidRPr="00355C07" w:rsidRDefault="00F14CC5" w:rsidP="00F14CC5">
      <w:r>
        <w:t xml:space="preserve">Welkom door KR-lid en aansteken van </w:t>
      </w:r>
      <w:r w:rsidRPr="00355C07">
        <w:t xml:space="preserve">de </w:t>
      </w:r>
      <w:r w:rsidR="00BE19B3" w:rsidRPr="00355C07">
        <w:t>kaars</w:t>
      </w:r>
    </w:p>
    <w:p w14:paraId="41547CF9" w14:textId="675C838B" w:rsidR="00F14CC5" w:rsidRPr="00865877" w:rsidRDefault="00F14CC5" w:rsidP="00F14CC5">
      <w:r w:rsidRPr="00865877">
        <w:t>Stilte</w:t>
      </w:r>
      <w:r w:rsidR="0022098E" w:rsidRPr="00865877">
        <w:t xml:space="preserve"> </w:t>
      </w:r>
    </w:p>
    <w:p w14:paraId="6544E15A" w14:textId="59B1FB8A" w:rsidR="007550EC" w:rsidRPr="00040FAC" w:rsidRDefault="00F14CC5" w:rsidP="00F14CC5">
      <w:pPr>
        <w:rPr>
          <w:color w:val="EE0000"/>
        </w:rPr>
      </w:pPr>
      <w:r>
        <w:t>Aanvangslied</w:t>
      </w:r>
      <w:r w:rsidR="00040FAC">
        <w:t xml:space="preserve">: </w:t>
      </w:r>
      <w:proofErr w:type="spellStart"/>
      <w:r w:rsidR="007550EC" w:rsidRPr="00040FAC">
        <w:t>Bless</w:t>
      </w:r>
      <w:proofErr w:type="spellEnd"/>
      <w:r w:rsidR="007550EC" w:rsidRPr="00040FAC">
        <w:t xml:space="preserve"> the Lord (ps103) </w:t>
      </w:r>
      <w:proofErr w:type="spellStart"/>
      <w:r w:rsidR="007550EC" w:rsidRPr="00040FAC">
        <w:t>Lb</w:t>
      </w:r>
      <w:proofErr w:type="spellEnd"/>
      <w:r w:rsidR="007550EC" w:rsidRPr="00040FAC">
        <w:t xml:space="preserve"> 103e</w:t>
      </w:r>
      <w:r w:rsidR="0066627B" w:rsidRPr="00040FAC">
        <w:t xml:space="preserve">  (vaak herhaald)</w:t>
      </w:r>
    </w:p>
    <w:p w14:paraId="5F965FBC" w14:textId="7E8630EC" w:rsidR="00EB4335" w:rsidRPr="00EB4335" w:rsidRDefault="00F14CC5" w:rsidP="00EB4335">
      <w:pPr>
        <w:rPr>
          <w:i/>
          <w:iCs/>
        </w:rPr>
      </w:pPr>
      <w:r w:rsidRPr="00B80322">
        <w:t>Bemoediging</w:t>
      </w:r>
      <w:r w:rsidR="00040FAC">
        <w:br/>
      </w:r>
      <w:r w:rsidR="00040FAC" w:rsidRPr="00040FAC">
        <w:rPr>
          <w:b/>
          <w:bCs/>
          <w:i/>
          <w:iCs/>
        </w:rPr>
        <w:t>V:</w:t>
      </w:r>
      <w:r w:rsidR="00040FAC">
        <w:rPr>
          <w:i/>
          <w:iCs/>
        </w:rPr>
        <w:t xml:space="preserve"> </w:t>
      </w:r>
      <w:r w:rsidR="00EB4335" w:rsidRPr="00EB4335">
        <w:rPr>
          <w:i/>
          <w:iCs/>
        </w:rPr>
        <w:t>Vrede zij u</w:t>
      </w:r>
      <w:r w:rsidR="00EB4335" w:rsidRPr="00EB4335">
        <w:rPr>
          <w:i/>
          <w:iCs/>
        </w:rPr>
        <w:br/>
      </w:r>
      <w:r w:rsidR="00040FAC" w:rsidRPr="00040FAC">
        <w:rPr>
          <w:b/>
          <w:bCs/>
          <w:i/>
          <w:iCs/>
        </w:rPr>
        <w:t>A:</w:t>
      </w:r>
      <w:r w:rsidR="00040FAC">
        <w:rPr>
          <w:i/>
          <w:iCs/>
        </w:rPr>
        <w:t xml:space="preserve"> </w:t>
      </w:r>
      <w:r w:rsidR="00EB4335" w:rsidRPr="00EB4335">
        <w:rPr>
          <w:i/>
          <w:iCs/>
        </w:rPr>
        <w:t>de wereld zij vrede</w:t>
      </w:r>
      <w:r w:rsidR="00040FAC">
        <w:rPr>
          <w:i/>
          <w:iCs/>
        </w:rPr>
        <w:br/>
      </w:r>
      <w:r w:rsidR="00040FAC" w:rsidRPr="00040FAC">
        <w:rPr>
          <w:b/>
          <w:bCs/>
          <w:i/>
          <w:iCs/>
        </w:rPr>
        <w:t>V:</w:t>
      </w:r>
      <w:r w:rsidR="00040FAC">
        <w:rPr>
          <w:i/>
          <w:iCs/>
        </w:rPr>
        <w:t xml:space="preserve"> </w:t>
      </w:r>
      <w:r w:rsidR="00EB4335" w:rsidRPr="00EB4335">
        <w:rPr>
          <w:i/>
          <w:iCs/>
        </w:rPr>
        <w:t>God zend uw licht en uw trouw</w:t>
      </w:r>
      <w:r w:rsidR="00EB4335" w:rsidRPr="00EB4335">
        <w:rPr>
          <w:i/>
          <w:iCs/>
        </w:rPr>
        <w:br/>
        <w:t>dat zij voor ons uitgaan</w:t>
      </w:r>
      <w:r w:rsidR="00EB4335" w:rsidRPr="00EB4335">
        <w:rPr>
          <w:i/>
          <w:iCs/>
        </w:rPr>
        <w:br/>
        <w:t>en wij mogen binnenkomen</w:t>
      </w:r>
      <w:r w:rsidR="00EB4335" w:rsidRPr="00EB4335">
        <w:rPr>
          <w:i/>
          <w:iCs/>
        </w:rPr>
        <w:br/>
        <w:t>waar U bent, God van vreugde</w:t>
      </w:r>
    </w:p>
    <w:p w14:paraId="3DD5CADC" w14:textId="7D0FD1D4" w:rsidR="00EB4335" w:rsidRDefault="00EB4335" w:rsidP="00EB4335">
      <w:r>
        <w:t>Antwoordlied</w:t>
      </w:r>
      <w:r w:rsidR="007550EC">
        <w:t xml:space="preserve">  </w:t>
      </w:r>
      <w:r>
        <w:br/>
      </w:r>
      <w:r w:rsidR="00040FAC">
        <w:rPr>
          <w:noProof/>
        </w:rPr>
        <w:drawing>
          <wp:inline distT="0" distB="0" distL="0" distR="0" wp14:anchorId="232EC9F7" wp14:editId="311EFFE9">
            <wp:extent cx="2655570" cy="885930"/>
            <wp:effectExtent l="0" t="0" r="0" b="9525"/>
            <wp:docPr id="6022968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96838" name=""/>
                    <pic:cNvPicPr/>
                  </pic:nvPicPr>
                  <pic:blipFill rotWithShape="1">
                    <a:blip r:embed="rId5"/>
                    <a:srcRect l="30471" t="46939" r="32536" b="3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88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F5DA21" w14:textId="18C75A98" w:rsidR="00F14CC5" w:rsidRDefault="00F14CC5" w:rsidP="00F14CC5">
      <w:r>
        <w:t>Gebed</w:t>
      </w:r>
    </w:p>
    <w:p w14:paraId="354A1328" w14:textId="62F1BB35" w:rsidR="00AB502B" w:rsidRPr="00355C07" w:rsidRDefault="00AB502B" w:rsidP="00F14CC5">
      <w:r w:rsidRPr="00355C07">
        <w:t>Lied van vertrouwen</w:t>
      </w:r>
      <w:r w:rsidR="00040FAC">
        <w:t xml:space="preserve">: </w:t>
      </w:r>
      <w:r w:rsidR="00EB4335" w:rsidRPr="00040FAC">
        <w:t xml:space="preserve">LB </w:t>
      </w:r>
      <w:r w:rsidR="00A23DDC" w:rsidRPr="00040FAC">
        <w:t>650 vers 2</w:t>
      </w:r>
      <w:r w:rsidR="00A23DDC" w:rsidRPr="00040FAC">
        <w:br/>
      </w:r>
      <w:r w:rsidR="00A23DDC">
        <w:t>Gods goedheid is te groot…</w:t>
      </w:r>
      <w:r w:rsidR="00BA1B32">
        <w:t xml:space="preserve">  ( twee keer)</w:t>
      </w:r>
    </w:p>
    <w:p w14:paraId="7C9E3F6B" w14:textId="7261509D" w:rsidR="00F14CC5" w:rsidRDefault="00F14CC5" w:rsidP="009348C3">
      <w:pPr>
        <w:pStyle w:val="Kop2"/>
        <w:jc w:val="center"/>
      </w:pPr>
      <w:r>
        <w:t xml:space="preserve">Horen en </w:t>
      </w:r>
      <w:r w:rsidRPr="00F14CC5">
        <w:t>Verstaan</w:t>
      </w:r>
    </w:p>
    <w:p w14:paraId="39CE71A1" w14:textId="115E4C6C" w:rsidR="00F14CC5" w:rsidRDefault="00F14CC5" w:rsidP="00F14CC5">
      <w:r>
        <w:t>Toelichting op de lezingen</w:t>
      </w:r>
    </w:p>
    <w:p w14:paraId="31B150CD" w14:textId="64C49A21" w:rsidR="00F14CC5" w:rsidRDefault="00F14CC5" w:rsidP="00F14CC5">
      <w:r>
        <w:t>Lezing</w:t>
      </w:r>
      <w:r w:rsidR="00BA1B32">
        <w:t xml:space="preserve">  Genesis 12:1-8</w:t>
      </w:r>
    </w:p>
    <w:p w14:paraId="51281C90" w14:textId="3939A579" w:rsidR="00F14CC5" w:rsidRDefault="00F14CC5" w:rsidP="00F14CC5">
      <w:r>
        <w:t>Lied</w:t>
      </w:r>
      <w:r w:rsidR="00BA1B32" w:rsidRPr="00040FAC">
        <w:t>: LB 324 Wat vrolijk…</w:t>
      </w:r>
    </w:p>
    <w:p w14:paraId="66EB7310" w14:textId="00F50D82" w:rsidR="00F14CC5" w:rsidRDefault="00F14CC5" w:rsidP="00F14CC5">
      <w:r>
        <w:t>Lezing</w:t>
      </w:r>
      <w:r w:rsidR="00BA1B32">
        <w:t xml:space="preserve">  Lucas 19: 1-10</w:t>
      </w:r>
    </w:p>
    <w:p w14:paraId="6F24B211" w14:textId="5D5013C5" w:rsidR="00346B20" w:rsidRPr="00BA1B32" w:rsidRDefault="00F14CC5" w:rsidP="00346B20">
      <w:r w:rsidRPr="00BA1B32">
        <w:t>Lied</w:t>
      </w:r>
      <w:r w:rsidR="00BA1B32" w:rsidRPr="0066627B">
        <w:rPr>
          <w:b/>
          <w:bCs/>
        </w:rPr>
        <w:t xml:space="preserve">: </w:t>
      </w:r>
      <w:proofErr w:type="spellStart"/>
      <w:r w:rsidR="00BA1B32" w:rsidRPr="00040FAC">
        <w:t>Lb</w:t>
      </w:r>
      <w:proofErr w:type="spellEnd"/>
      <w:r w:rsidR="00BA1B32" w:rsidRPr="00040FAC">
        <w:t xml:space="preserve"> 650 vers 2 Gods goedheid is te groot..</w:t>
      </w:r>
      <w:r w:rsidR="00BA1B32">
        <w:t xml:space="preserve"> (</w:t>
      </w:r>
      <w:r w:rsidR="00040FAC">
        <w:t>2 keer</w:t>
      </w:r>
      <w:r w:rsidR="00BA1B32">
        <w:t>)</w:t>
      </w:r>
    </w:p>
    <w:p w14:paraId="20B3DC5C" w14:textId="3551637D" w:rsidR="00DC0CDC" w:rsidRDefault="00BF37CD" w:rsidP="00040FAC">
      <w:pPr>
        <w:pStyle w:val="Geenafstand"/>
        <w:rPr>
          <w:color w:val="4472C4" w:themeColor="accent1"/>
        </w:rPr>
      </w:pPr>
      <w:r w:rsidRPr="00320762">
        <w:t>Overdenking</w:t>
      </w:r>
      <w:r w:rsidR="00F14CC5" w:rsidRPr="00320762">
        <w:t>, stilte, muziek</w:t>
      </w:r>
      <w:r w:rsidR="00040FAC">
        <w:br/>
      </w:r>
    </w:p>
    <w:p w14:paraId="7B8D6446" w14:textId="06A91C6B" w:rsidR="00F14CC5" w:rsidRPr="00355C07" w:rsidRDefault="00BF37CD" w:rsidP="007F5457">
      <w:pPr>
        <w:pStyle w:val="Kop2"/>
        <w:jc w:val="center"/>
      </w:pPr>
      <w:r w:rsidRPr="00355C07">
        <w:t>De Gemeenschap</w:t>
      </w:r>
    </w:p>
    <w:p w14:paraId="322A5814" w14:textId="73D999DF" w:rsidR="00017D12" w:rsidRDefault="00017D12" w:rsidP="00017D12">
      <w:r>
        <w:t>Voorbeden, stil gebed</w:t>
      </w:r>
      <w:r w:rsidR="001C762A">
        <w:br/>
      </w:r>
      <w:r w:rsidR="001C762A" w:rsidRPr="00040FAC">
        <w:t xml:space="preserve">gezongen </w:t>
      </w:r>
      <w:r w:rsidRPr="00040FAC">
        <w:t>Onze Vader</w:t>
      </w:r>
      <w:r w:rsidR="001C762A" w:rsidRPr="00040FAC">
        <w:t xml:space="preserve">  </w:t>
      </w:r>
      <w:proofErr w:type="spellStart"/>
      <w:r w:rsidR="001C762A" w:rsidRPr="00040FAC">
        <w:t>Lb</w:t>
      </w:r>
      <w:proofErr w:type="spellEnd"/>
      <w:r w:rsidR="001C762A" w:rsidRPr="00040FAC">
        <w:t xml:space="preserve"> 369b</w:t>
      </w:r>
    </w:p>
    <w:p w14:paraId="27F82AC3" w14:textId="7FA9BAF6" w:rsidR="00C76429" w:rsidRDefault="00C76429" w:rsidP="00C76429">
      <w:pPr>
        <w:pStyle w:val="Geenafstand"/>
      </w:pPr>
      <w:r>
        <w:t xml:space="preserve">Mededelingen kerkenraad </w:t>
      </w:r>
    </w:p>
    <w:p w14:paraId="3CCE60EE" w14:textId="42CC7390" w:rsidR="00AB502B" w:rsidRPr="00AB502B" w:rsidRDefault="00C76429" w:rsidP="00C76429">
      <w:pPr>
        <w:rPr>
          <w:color w:val="FF0000"/>
        </w:rPr>
      </w:pPr>
      <w:r>
        <w:t>Collecte</w:t>
      </w:r>
      <w:r w:rsidR="00AB502B">
        <w:t xml:space="preserve"> </w:t>
      </w:r>
    </w:p>
    <w:p w14:paraId="552E3B47" w14:textId="11A85461" w:rsidR="007F5457" w:rsidRDefault="00C76429" w:rsidP="000161E9">
      <w:pPr>
        <w:pStyle w:val="Geenafstand"/>
      </w:pPr>
      <w:r>
        <w:t>Slotlied</w:t>
      </w:r>
      <w:r w:rsidR="007550EC">
        <w:t xml:space="preserve">  </w:t>
      </w:r>
      <w:r w:rsidR="007550EC" w:rsidRPr="00040FAC">
        <w:t xml:space="preserve">Dat je de weg mag gaan… </w:t>
      </w:r>
    </w:p>
    <w:p w14:paraId="7B16267B" w14:textId="5A2CA449" w:rsidR="007F5457" w:rsidRDefault="00040FAC" w:rsidP="000161E9">
      <w:pPr>
        <w:pStyle w:val="Geenafstand"/>
      </w:pPr>
      <w:r>
        <w:br/>
      </w:r>
      <w:r>
        <w:rPr>
          <w:noProof/>
        </w:rPr>
        <w:drawing>
          <wp:inline distT="0" distB="0" distL="0" distR="0" wp14:anchorId="7F72E73A" wp14:editId="685272FC">
            <wp:extent cx="2933317" cy="3421380"/>
            <wp:effectExtent l="0" t="0" r="635" b="7620"/>
            <wp:docPr id="1631405205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05205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6"/>
                    <a:srcRect l="19799" t="15742" r="49211" b="1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263" cy="3437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FF970" w14:textId="69A5074E" w:rsidR="00C76429" w:rsidRDefault="00BF37CD" w:rsidP="0082599B">
      <w:pPr>
        <w:pStyle w:val="Kop2"/>
        <w:jc w:val="center"/>
      </w:pPr>
      <w:r w:rsidRPr="00355C07">
        <w:rPr>
          <w:color w:val="4472C4" w:themeColor="accent1"/>
        </w:rPr>
        <w:t>Z</w:t>
      </w:r>
      <w:r w:rsidR="00C76429" w:rsidRPr="00355C07">
        <w:rPr>
          <w:color w:val="4472C4" w:themeColor="accent1"/>
        </w:rPr>
        <w:t xml:space="preserve">ending </w:t>
      </w:r>
      <w:r w:rsidR="00C76429">
        <w:t>en zegen</w:t>
      </w:r>
    </w:p>
    <w:p w14:paraId="01C6983F" w14:textId="32621F68" w:rsidR="00C76429" w:rsidRDefault="00040FAC" w:rsidP="004E1031">
      <w:pPr>
        <w:pStyle w:val="Geenafstand"/>
      </w:pPr>
      <w:r>
        <w:t>Zegen</w:t>
      </w:r>
      <w:r>
        <w:br/>
        <w:t>gemeente:</w:t>
      </w:r>
      <w:r w:rsidR="00C76429">
        <w:t xml:space="preserve"> </w:t>
      </w:r>
      <w:r w:rsidR="00C76429" w:rsidRPr="0066627B">
        <w:rPr>
          <w:b/>
          <w:bCs/>
        </w:rPr>
        <w:t>Amen, Amen, Amen.</w:t>
      </w:r>
    </w:p>
    <w:p w14:paraId="12C20BBB" w14:textId="77777777" w:rsidR="0082599B" w:rsidRDefault="0082599B" w:rsidP="004E1031">
      <w:pPr>
        <w:pStyle w:val="Geenafstand"/>
      </w:pPr>
    </w:p>
    <w:p w14:paraId="2E02B1A1" w14:textId="1757CB51" w:rsidR="001E1912" w:rsidRDefault="001E1912" w:rsidP="001E1912">
      <w:pPr>
        <w:pStyle w:val="Geenafstand"/>
      </w:pPr>
      <w:r>
        <w:t>Doven van de kaarsen</w:t>
      </w:r>
    </w:p>
    <w:p w14:paraId="646B7FAC" w14:textId="77777777" w:rsidR="00040FAC" w:rsidRDefault="00AB502B" w:rsidP="00040FAC">
      <w:r w:rsidRPr="00355C07">
        <w:t>Handdruk</w:t>
      </w:r>
    </w:p>
    <w:p w14:paraId="5B12853A" w14:textId="328E5FB8" w:rsidR="00B80322" w:rsidRPr="00F14CC5" w:rsidRDefault="00C76429" w:rsidP="00040FAC">
      <w:r>
        <w:t>Muziek</w:t>
      </w:r>
    </w:p>
    <w:sectPr w:rsidR="00B80322" w:rsidRPr="00F14CC5" w:rsidSect="00040FA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C5"/>
    <w:rsid w:val="00002D37"/>
    <w:rsid w:val="000161E9"/>
    <w:rsid w:val="00017D12"/>
    <w:rsid w:val="000340C4"/>
    <w:rsid w:val="000400B0"/>
    <w:rsid w:val="00040FAC"/>
    <w:rsid w:val="0006578E"/>
    <w:rsid w:val="0006797A"/>
    <w:rsid w:val="00077A42"/>
    <w:rsid w:val="000A2061"/>
    <w:rsid w:val="000A5502"/>
    <w:rsid w:val="000E5D0F"/>
    <w:rsid w:val="00146398"/>
    <w:rsid w:val="0015338B"/>
    <w:rsid w:val="00176D18"/>
    <w:rsid w:val="00181F64"/>
    <w:rsid w:val="001A3C61"/>
    <w:rsid w:val="001C133F"/>
    <w:rsid w:val="001C762A"/>
    <w:rsid w:val="001D0FD4"/>
    <w:rsid w:val="001D1EF2"/>
    <w:rsid w:val="001E1912"/>
    <w:rsid w:val="001E41C6"/>
    <w:rsid w:val="0022098E"/>
    <w:rsid w:val="00220D25"/>
    <w:rsid w:val="00230230"/>
    <w:rsid w:val="002675E6"/>
    <w:rsid w:val="00296A86"/>
    <w:rsid w:val="002A7447"/>
    <w:rsid w:val="002C0BC7"/>
    <w:rsid w:val="002C15D1"/>
    <w:rsid w:val="002C5820"/>
    <w:rsid w:val="002D5549"/>
    <w:rsid w:val="002E39DD"/>
    <w:rsid w:val="002F3922"/>
    <w:rsid w:val="00305FA4"/>
    <w:rsid w:val="00320762"/>
    <w:rsid w:val="0033025C"/>
    <w:rsid w:val="003340D5"/>
    <w:rsid w:val="003407F0"/>
    <w:rsid w:val="00346B20"/>
    <w:rsid w:val="00355C07"/>
    <w:rsid w:val="0043223D"/>
    <w:rsid w:val="00444E4E"/>
    <w:rsid w:val="0044784E"/>
    <w:rsid w:val="004C7A23"/>
    <w:rsid w:val="004E1031"/>
    <w:rsid w:val="00545E4E"/>
    <w:rsid w:val="00592D41"/>
    <w:rsid w:val="005A67F1"/>
    <w:rsid w:val="005D118B"/>
    <w:rsid w:val="005E0590"/>
    <w:rsid w:val="005E4E31"/>
    <w:rsid w:val="005F5515"/>
    <w:rsid w:val="00605F54"/>
    <w:rsid w:val="00621A5E"/>
    <w:rsid w:val="00621DE8"/>
    <w:rsid w:val="0064368E"/>
    <w:rsid w:val="00647915"/>
    <w:rsid w:val="0066627B"/>
    <w:rsid w:val="00687AA0"/>
    <w:rsid w:val="006D25DD"/>
    <w:rsid w:val="0072494F"/>
    <w:rsid w:val="0073194D"/>
    <w:rsid w:val="007550EC"/>
    <w:rsid w:val="00764061"/>
    <w:rsid w:val="007E358C"/>
    <w:rsid w:val="007F5457"/>
    <w:rsid w:val="007F6905"/>
    <w:rsid w:val="0082599B"/>
    <w:rsid w:val="0084492E"/>
    <w:rsid w:val="00850389"/>
    <w:rsid w:val="00851C09"/>
    <w:rsid w:val="00865877"/>
    <w:rsid w:val="00875AC3"/>
    <w:rsid w:val="00891577"/>
    <w:rsid w:val="008A629D"/>
    <w:rsid w:val="008B43D0"/>
    <w:rsid w:val="008C05EB"/>
    <w:rsid w:val="009348C3"/>
    <w:rsid w:val="00973141"/>
    <w:rsid w:val="00995870"/>
    <w:rsid w:val="009E5A29"/>
    <w:rsid w:val="00A07ED9"/>
    <w:rsid w:val="00A20147"/>
    <w:rsid w:val="00A23DDC"/>
    <w:rsid w:val="00A4290D"/>
    <w:rsid w:val="00A442EB"/>
    <w:rsid w:val="00A50FB8"/>
    <w:rsid w:val="00A85256"/>
    <w:rsid w:val="00AB502B"/>
    <w:rsid w:val="00AD38BA"/>
    <w:rsid w:val="00AE7CF0"/>
    <w:rsid w:val="00AF29A2"/>
    <w:rsid w:val="00B21D0E"/>
    <w:rsid w:val="00B53EC0"/>
    <w:rsid w:val="00B67F28"/>
    <w:rsid w:val="00B80322"/>
    <w:rsid w:val="00BA1B32"/>
    <w:rsid w:val="00BA4B2F"/>
    <w:rsid w:val="00BB02B5"/>
    <w:rsid w:val="00BB6F18"/>
    <w:rsid w:val="00BC610E"/>
    <w:rsid w:val="00BE19B3"/>
    <w:rsid w:val="00BF37CD"/>
    <w:rsid w:val="00C065DC"/>
    <w:rsid w:val="00C51FCA"/>
    <w:rsid w:val="00C76429"/>
    <w:rsid w:val="00C90B6E"/>
    <w:rsid w:val="00CA7625"/>
    <w:rsid w:val="00CC70CB"/>
    <w:rsid w:val="00CF2F19"/>
    <w:rsid w:val="00CF4148"/>
    <w:rsid w:val="00CF6782"/>
    <w:rsid w:val="00D00F93"/>
    <w:rsid w:val="00D212B8"/>
    <w:rsid w:val="00D2470B"/>
    <w:rsid w:val="00D277E3"/>
    <w:rsid w:val="00D43813"/>
    <w:rsid w:val="00D6078B"/>
    <w:rsid w:val="00D876D6"/>
    <w:rsid w:val="00DA1CC1"/>
    <w:rsid w:val="00DC0CDC"/>
    <w:rsid w:val="00E255FB"/>
    <w:rsid w:val="00EB4335"/>
    <w:rsid w:val="00EC78C7"/>
    <w:rsid w:val="00ED7B29"/>
    <w:rsid w:val="00EF19D1"/>
    <w:rsid w:val="00F14CC5"/>
    <w:rsid w:val="00F41D8F"/>
    <w:rsid w:val="00F70B03"/>
    <w:rsid w:val="00FB5C32"/>
    <w:rsid w:val="00FD1EBD"/>
    <w:rsid w:val="00FE1AFE"/>
    <w:rsid w:val="00FE2228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FD6D"/>
  <w15:chartTrackingRefBased/>
  <w15:docId w15:val="{98285FFD-291D-4268-BEDF-4084C020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7ED9"/>
  </w:style>
  <w:style w:type="paragraph" w:styleId="Kop1">
    <w:name w:val="heading 1"/>
    <w:basedOn w:val="Standaard"/>
    <w:next w:val="Standaard"/>
    <w:link w:val="Kop1Char"/>
    <w:uiPriority w:val="9"/>
    <w:qFormat/>
    <w:rsid w:val="00F14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AE7C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7CF0"/>
    <w:rPr>
      <w:rFonts w:asciiTheme="majorHAnsi" w:eastAsiaTheme="majorEastAsia" w:hAnsiTheme="majorHAnsi" w:cstheme="majorBidi"/>
      <w:color w:val="4472C4" w:themeColor="accent1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F14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F14CC5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F5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Diephuis</dc:creator>
  <cp:keywords/>
  <dc:description/>
  <cp:lastModifiedBy>Henk Diephuis</cp:lastModifiedBy>
  <cp:revision>2</cp:revision>
  <dcterms:created xsi:type="dcterms:W3CDTF">2025-10-27T15:08:00Z</dcterms:created>
  <dcterms:modified xsi:type="dcterms:W3CDTF">2025-10-27T15:08:00Z</dcterms:modified>
</cp:coreProperties>
</file>